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Занятие «Психологическая поддержка»</w:t>
      </w:r>
    </w:p>
    <w:p>
      <w:pPr>
        <w:jc w:val="center"/>
      </w:pPr>
      <w:r>
        <w:pict>
          <v:shape type="#_x0000_t75" style="width:340pt; height:16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>
          <w:spacing w:val="3"/>
          <w:shd w:val="clear" w:fill="initial"/>
        </w:rPr>
        <w:t xml:space="preserve">Причрезвычайной ситуации человек переживает мощное эмоциональноепотрясение на фоне того, что его «нормальная» жизнь в одномгновение изменилась. Находясь в таком состоянии, мы не всегдаможем самостоятельно справиться с лавиной эмоций. Это могут бытьстрах, гнев, острейшее чувство потери и безысходности. В такоймомент очень важно поддержать человека, чтобы он мог найти в себесилы жить дальше. Разработанное специалистами ЦЭПП МЧС Россиизанятие позволит узнать, как помочь себе и окружающим справиться спсихологическими реакциями в кризисной ситуации и отработатьосновные примы на практике.</w:t>
      </w:r>
    </w:p>
    <w:p>
      <w:pPr/>
      <w:r>
        <w:pict>
          <v:shape type="#_x0000_t75" style="width:157pt; height:39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/>
      <w:r>
        <w:rPr/>
        <w:t xml:space="preserve">для всех желающих, в особенности для представителей помогающихпрофессий. Занятие адаптируется под возраст участников.</w:t>
      </w:r>
      <w:br/>
    </w:p>
    <w:p>
      <w:pPr>
        <w:jc w:val="center"/>
      </w:pPr>
      <w:r>
        <w:pict>
          <v:shape type="#_x0000_t75" style="width:340pt; height:201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61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numPr>
          <w:ilvl w:val="0"/>
          <w:numId w:val="6"/>
        </w:numPr>
      </w:pPr>
      <w:r>
        <w:rPr/>
        <w:t xml:space="preserve">использовать приемы психологической поддержки при различныхвидах острой стрессовой реакции;</w:t>
      </w:r>
    </w:p>
    <w:p>
      <w:pPr>
        <w:numPr>
          <w:ilvl w:val="0"/>
          <w:numId w:val="6"/>
        </w:numPr>
      </w:pPr>
      <w:r>
        <w:rPr/>
        <w:t xml:space="preserve">применять способы самопомощи и саморегуляции своегосостояния.</w:t>
      </w:r>
    </w:p>
    <w:p>
      <w:pPr/>
      <w:r>
        <w:pict>
          <v:shape type="#_x0000_t75" style="width:320pt; height:4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/>
      <w:r>
        <w:pict>
          <v:shape type="#_x0000_t75" style="width:1200pt; height:1600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  <w:br/>
    </w:p>
    <w:p>
      <w:pPr/>
      <w:r>
        <w:pict>
          <v:shape type="#_x0000_t75" style="width:364pt; height:61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/>
      <w:r>
        <w:rPr>
          <w:b w:val="1"/>
          <w:bCs w:val="1"/>
          <w:i w:val="1"/>
          <w:iCs w:val="1"/>
        </w:rPr>
        <w:t xml:space="preserve">Количество человек в группе?</w:t>
      </w:r>
    </w:p>
    <w:p>
      <w:pPr/>
      <w:r>
        <w:rPr/>
        <w:t xml:space="preserve">Группа формируется в количестве до 25 человек.</w:t>
      </w:r>
    </w:p>
    <w:p>
      <w:pPr/>
      <w:r>
        <w:rPr>
          <w:b w:val="1"/>
          <w:bCs w:val="1"/>
          <w:i w:val="1"/>
          <w:iCs w:val="1"/>
        </w:rPr>
        <w:t xml:space="preserve">Как записаться на занятие?</w:t>
      </w:r>
    </w:p>
    <w:p>
      <w:pPr/>
      <w:r>
        <w:rPr/>
        <w:t xml:space="preserve">Заявку можно направить на почту </w:t>
      </w:r>
      <w:r>
        <w:rPr>
          <w:b w:val="1"/>
          <w:bCs w:val="1"/>
        </w:rPr>
        <w:t xml:space="preserve">cepp@psi.mchs.gov.ru</w:t>
      </w:r>
      <w:r>
        <w:rPr/>
        <w:t xml:space="preserve">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4B6821C8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image" Target="media/section_image4.png"/><Relationship Id="rId11" Type="http://schemas.openxmlformats.org/officeDocument/2006/relationships/image" Target="media/section_image5.pn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2025-04-06T16:36:04+03:00</dcterms:created>
  <dcterms:modified xsi:type="dcterms:W3CDTF">2025-04-06T16:36:04+03:00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