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/>
        <w:t xml:space="preserve">Пресс-центр</w:t>
      </w:r>
    </w:p>
    <w:p>
      <w:pPr/>
      <w:hyperlink r:id="rId7" w:history="1">
        <w:r>
          <w:rPr>
            <w:color w:val="005999"/>
          </w:rPr>
          <w:t xml:space="preserve">События</w:t>
        </w:r>
      </w:hyperlink>
    </w:p>
    <w:p>
      <w:pPr/>
      <w:hyperlink r:id="rId8" w:history="1">
        <w:r>
          <w:rPr>
            <w:color w:val="005999"/>
          </w:rPr>
          <w:t xml:space="preserve">Анонсы</w:t>
        </w:r>
      </w:hyperlink>
    </w:p>
    <w:p>
      <w:pPr/>
      <w:hyperlink r:id="rId9" w:history="1">
        <w:r>
          <w:rPr>
            <w:color w:val="005999"/>
          </w:rPr>
          <w:t xml:space="preserve">СМИ о нас</w:t>
        </w:r>
      </w:hyperlink>
    </w:p>
    <w:p>
      <w:pPr/>
      <w:hyperlink r:id="rId10" w:history="1">
        <w:r>
          <w:rPr>
            <w:color w:val="005999"/>
          </w:rPr>
          <w:t xml:space="preserve">Фотоархив</w:t>
        </w:r>
      </w:hyperlink>
    </w:p>
    <w:p>
      <w:pPr/>
      <w:hyperlink r:id="rId11" w:history="1">
        <w:r>
          <w:rPr>
            <w:color w:val="005999"/>
          </w:rPr>
          <w:t xml:space="preserve">Актуальные интервью</w:t>
        </w:r>
      </w:hyperlink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psi.mchs.gov.ru/press-centr/sobitia" TargetMode="External"/><Relationship Id="rId8" Type="http://schemas.openxmlformats.org/officeDocument/2006/relationships/hyperlink" Target="https://psi.mchs.gov.ru/press-centr/anonsy" TargetMode="External"/><Relationship Id="rId9" Type="http://schemas.openxmlformats.org/officeDocument/2006/relationships/hyperlink" Target="https://psi.mchs.gov.ru/press-centr/smi-o-nas" TargetMode="External"/><Relationship Id="rId10" Type="http://schemas.openxmlformats.org/officeDocument/2006/relationships/hyperlink" Target="https://psi.mchs.gov.ru/press-centr/foto-arhiv" TargetMode="External"/><Relationship Id="rId11" Type="http://schemas.openxmlformats.org/officeDocument/2006/relationships/hyperlink" Target="https://psi.mchs.gov.ru/press-centr/aktualnoe-interv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2025-03-17T02:54:36+03:00</dcterms:created>
  <dcterms:modified xsi:type="dcterms:W3CDTF">2025-03-17T02:54:36+03:00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