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 апреля 2025, 17:41</w:t>
      </w:r>
    </w:p>
    <w:p>
      <w:pPr>
        <w:pStyle w:val="Heading1"/>
      </w:pPr>
      <w:r>
        <w:rPr/>
        <w:t xml:space="preserve">Психологи Крымского филиала продолжаютработу по сопровождению деятельности личного состава</w:t>
      </w:r>
    </w:p>
    <w:p>
      <w:pPr>
        <w:jc w:val="center"/>
      </w:pPr>
      <w:r>
        <w:pict>
          <v:shape type="#_x0000_t75" style="width:340pt; height:442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Специалисты Крымского филиала Центра экстренной психологическойпомощи МЧС России проводят плановые психодиагностическиемероприятия в рамках психологического обеспечения деятельностиличного состава структурных подразделений МЧС России на Крымскомполуострове.</w:t>
      </w:r>
    </w:p>
    <w:p>
      <w:pPr/>
      <w:r>
        <w:rPr/>
        <w:t xml:space="preserve">Целью мониторинговых психодиагностических обследований являетсянаблюдение за динамикой психоэмоционального состояния сотрудников,функциональных и адаптационных резервов, необходимых в процессевыполнения специалистом его служебных задач. Плановый скринингнаправлен на профилактику негативного влияния профессиональногостресса, поддержание продуктивности деятельности, сохранениепсихологического здоровья и профессионального долголетия.</w:t>
      </w:r>
    </w:p>
    <w:p>
      <w:pPr/>
      <w:r>
        <w:rPr/>
        <w:t xml:space="preserve">На основе результатов обследований составляется программапсихопрофилактических и коррекционных мероприятий. Данноенаправление реализует задачи по минимизации рисков и предотвращениювозможных негативных последствий, связанных с профессиональнойдеятельностью, а также повышению адаптационного потенциаласпециалистов.</w:t>
      </w:r>
    </w:p>
    <w:p>
      <w:pPr/>
      <w:r>
        <w:rPr/>
        <w:t xml:space="preserve">В марте мониторинговое психодиагностическое обследование прошлиболее 60 пожарных и спасателей Главного управления МЧС России поРеспублике Крым.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68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68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2025-04-29T14:16:16+03:00</dcterms:created>
  <dcterms:modified xsi:type="dcterms:W3CDTF">2025-04-29T14:16:16+03:00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