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21 июня 2024, 10:04</w:t>
      </w:r>
    </w:p>
    <w:p>
      <w:pPr>
        <w:pStyle w:val="Heading1"/>
      </w:pPr>
      <w:r>
        <w:rPr/>
        <w:t xml:space="preserve">Психолог Новосибирской областивыполняет плановые мероприятия по психологическому сопровождениюличного состава в удаленных подразделениях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В период с 17 по 20 июня психологФПС ГПС по медицинскому и психологическому обеспечению отделамедико-психологического обеспечения УМТО ГУ МЧС России поНовосибирской области провела плановые мероприятия попсихологической подготовке, мониторинговому психодиагностическомуобследованию, психологической профилактике и коррекции специалистов6 ПСО 60 ПСЧ в р.п. Красноозерское, мероприятие охватило 51человека.</w:t>
      </w:r>
    </w:p>
    <w:p>
      <w:pPr>
        <w:jc w:val="both"/>
      </w:pPr>
      <w:r>
        <w:rPr/>
        <w:t xml:space="preserve">Специалисты пожарно-спасательныхчастей подвергаются сверхсильным психологическим нагрузкам,связанными с экстремальными условиями работы и высокой степеньюответственности.</w:t>
      </w:r>
    </w:p>
    <w:p>
      <w:pPr>
        <w:jc w:val="both"/>
      </w:pPr>
      <w:r>
        <w:rPr/>
        <w:t xml:space="preserve">Профессиональная деятельностьспасателя МЧС России негативно сказывается как на психологическомсостоянии, так и на состоянии здоровья специалиста. Повышенныйуровень напряжения может постепенно приводить к утомлению иистощению внутренних ресурсов, что закономерно оказывает негативноевлияние на эффективность профессиональной деятельности спасателя, атакже взаимоотношения с коллегами и другими людьми.</w:t>
      </w:r>
    </w:p>
    <w:p>
      <w:pPr>
        <w:jc w:val="both"/>
      </w:pPr>
      <w:r>
        <w:rPr/>
        <w:t xml:space="preserve">Проведены занятия попсихологической подготовке в рамках служебной подготовки,рассмотрены такие вопросы как: что такое хронический стресс, какиебывают реакции и способы предупреждения возникновения массовыхнеблагоприятных последствий ЧС, какие бывают последствиятравматического стресса для человека и групп людей. Отдельноевнимание уделялось анализу типичных случаев как из профессиональнойдеятельности, так и повседневной жизни вне службы. Опираясь наличный опыт и научные данные, слушатели делали анализ и обсуждалипричины стресса, учились определять симптомы негативныхпоследствий, которые негативно сказываются на работоспособности исостоянии здоровья.</w:t>
      </w:r>
    </w:p>
    <w:p>
      <w:pPr>
        <w:jc w:val="both"/>
      </w:pPr>
      <w:r>
        <w:rPr/>
        <w:t xml:space="preserve">Диагностика уровня накопленныхстрессовых нарушений, наличия и степени выраженности другихпсихологических последствий, связанных с профессиональнойдеятельностью – является одной из главных и первостепенных задачслужбы при психологическом сопровождении личного составаструктурных подразделений МЧС России.</w:t>
      </w:r>
    </w:p>
    <w:p>
      <w:pPr>
        <w:jc w:val="both"/>
      </w:pPr>
      <w:r>
        <w:rPr/>
        <w:t xml:space="preserve">По результатам проведенногопсиходиагностического обследования проведены мероприятия попсихологической профилактике и коррекции. Групповыепсихопрофилактические занятия, проводимые в интерактивном формате,помогают специалистам МЧС расширить понимание собственныхпредставлений о факторах, которые могут отрицательно влиять нафизическое и эмоциональное состояние в процессе выполненияпрофессиональной деятельности. Также специалисты проходилипрограммы с использованием психофизиологического оборудования:аппарат «Альфария», антистрессовый комплекс «Нова Про-100». Такиемероприятия направлены на восстановление работоспособности,психофизиологических ресурсов, адаптационных возможностей,профилактику профессионального и эмоционального выгорания.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2025-04-02T14:11:25+03:00</dcterms:created>
  <dcterms:modified xsi:type="dcterms:W3CDTF">2025-04-02T14:11:25+03:00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