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16 сентября 2021, 10:54</w:t>
      </w:r>
    </w:p>
    <w:p>
      <w:pPr>
        <w:pStyle w:val="Heading1"/>
      </w:pPr>
      <w:r>
        <w:rPr/>
        <w:t xml:space="preserve">Психологи МЧС России обсудят вопросыэкстремальной психологии на научно-практической конференции вПодмосковье</w:t>
      </w:r>
    </w:p>
    <w:p>
      <w:pPr>
        <w:jc w:val="center"/>
      </w:pPr>
      <w:r>
        <w:pict>
          <v:shape type="#_x0000_t75" style="width:340pt; height:340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В период с 20 по 23 сентября 2021года в Звенигороде на базе Пансионата «Солнечный МЧС России»состоится ежегодная Всероссийская научно-практическая конференция«Психология экстремальных ситуаций. Теория и практика». Вмероприятии ежегодно принимают участие более 100 психологовчрезвычайного ведомства со всех регионов страны.</w:t>
      </w:r>
    </w:p>
    <w:p>
      <w:pPr>
        <w:jc w:val="both"/>
      </w:pPr>
      <w:r>
        <w:rPr/>
        <w:t xml:space="preserve">Мероприятие открывает директорЦентра экстренной психологической помощи МЧС России Юлия Шойгу.Далее последует выступление с докладом по актуальным вопросамдеятельности специалистов психологической службы МЧС России и пореализации основных мероприятий в ходе совершенствованияпсихологической службы МЧС России в 2021 году.</w:t>
      </w:r>
    </w:p>
    <w:p>
      <w:pPr>
        <w:jc w:val="both"/>
      </w:pPr>
      <w:r>
        <w:rPr/>
        <w:t xml:space="preserve">В течение всех дней будут проходитькруглые столы, обучающие семинары и практические занятия,посвященные основным направлениям деятельности психологов МЧС —экстренному реагированию; психологическому сопровождению личногосостава: психологической подготовке, психологической ипсихофизиологической диагностике, профилактике и коррекции; работетелефона Горячей линии, развитию межведомственного взаимодействия имеждународному сотрудничеству. Также участников конференции ждутмастер-классы и тематические деловые игры.</w:t>
      </w:r>
    </w:p>
    <w:p>
      <w:pPr>
        <w:jc w:val="both"/>
      </w:pPr>
      <w:r>
        <w:rPr/>
        <w:t xml:space="preserve">В заключительный день конференции23 сентября 2021 г. пройдет панельная сессия «Медицина ипсихология. Солидарность как ответ на современные вызовы», накоторой ведущие эксперты в области здравоохранения и психологииобсудят психологические последствия коронавирусной инфекции, атакже юридические и содержательные аспекты первой помощи.</w:t>
      </w:r>
    </w:p>
    <w:p>
      <w:pPr>
        <w:jc w:val="both"/>
      </w:pPr>
      <w:r>
        <w:rPr/>
        <w:t xml:space="preserve">На протяжении всей конференциибудут проходить заключительные этапы конкурса «Лучший психолог МЧСРоссии». В этом году за звание лучшего поборются психологиИркутской, Орловской областей, Хабаровского края, Калмыкии,Карачаево-Черкесии, Удмуртии, Ханты-Мансийского автономного округа,а также представители Приволжского филиала Центра экстреннойпсихологической помощи МЧС России и г. Санкт-Петербурга.</w:t>
      </w:r>
    </w:p>
    <w:p>
      <w:pPr>
        <w:jc w:val="both"/>
      </w:pPr>
      <w:r>
        <w:rPr/>
        <w:t xml:space="preserve">Финал конкурса состоится 23сентября.</w:t>
      </w:r>
    </w:p>
    <w:p>
      <w:pPr>
        <w:jc w:val="both"/>
      </w:pPr>
      <w:r>
        <w:rPr/>
        <w:t xml:space="preserve">Также в рамках конференции будутобъявлены итоги конкурса «Лучшая комната психоэмоциональнойразгрузки в системе МЧС России» в 2021 году. В этом году в финалконкурса вышли 18 комнат психоэмоциональной разгрузки изподразделений МЧС России.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2025-04-02T11:14:07+03:00</dcterms:created>
  <dcterms:modified xsi:type="dcterms:W3CDTF">2025-04-02T11:14:07+03:00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