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14 ноября 2023, 17:04</w:t>
      </w:r>
    </w:p>
    <w:p>
      <w:pPr>
        <w:pStyle w:val="Heading1"/>
      </w:pPr>
      <w:r>
        <w:rPr/>
        <w:t xml:space="preserve">17 ноября состоится онлайн –вебинар натему: «Хронический стресс. Причины и механизмы действия»</w:t>
      </w:r>
    </w:p>
    <w:p>
      <w:pPr>
        <w:jc w:val="center"/>
      </w:pPr>
      <w:r>
        <w:pict>
          <v:shape type="#_x0000_t75" style="width:340pt; height:191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jc w:val="both"/>
      </w:pPr>
      <w:r>
        <w:rPr>
          <w:spacing w:val="3"/>
          <w:shd w:val="clear" w:fill="initial"/>
        </w:rPr>
        <w:t xml:space="preserve">В эту пятницу,17 ноября, в 12:00, заместитель Директора Центра экстреннойпсихологической помощи МЧС России Татьяна Ивановна Никитинапроведет онлайн-вебинар на платформе Грань.рф на тему: «Хроническийстресс. Причины и механизмы действия».</w:t>
      </w:r>
      <w:br/>
    </w:p>
    <w:p>
      <w:pPr>
        <w:jc w:val="both"/>
      </w:pPr>
      <w:r>
        <w:rPr/>
        <w:t xml:space="preserve">Татьяна Ивановна расскажет, чтотакое стресс, какие бывают виды стресса, объяснит физиологическиемеханизмы. Она подробно объяснит как развивается хроническийстресс, каковы его последствия. Затронет тему эмоциональноговыгорания, каковы его симптомы и факторы.</w:t>
      </w:r>
    </w:p>
    <w:p>
      <w:pPr>
        <w:jc w:val="both"/>
      </w:pPr>
      <w:r>
        <w:rPr/>
        <w:t xml:space="preserve">Татьяна Ивановна дипломированныйпсихолог, в профессии много лет.</w:t>
      </w:r>
    </w:p>
    <w:p>
      <w:pPr>
        <w:jc w:val="both"/>
      </w:pPr>
      <w:r>
        <w:rPr/>
        <w:t xml:space="preserve">Это будет одиннадцатая встреча,подготовленная в рамках сотрудничества Центра экстреннойпсихологической помощи МЧС России и онлайн-сервиса консультаций спсихологом «Грань.рф». Все предыдущие встречи хранятся наютуб-канале в разделе «Трансляции»: </w:t>
      </w:r>
      <w:hyperlink r:id="rId8" w:history="1">
        <w:r>
          <w:rPr>
            <w:color w:val="005999"/>
          </w:rPr>
          <w:t xml:space="preserve">https://www.youtube.com/@gran_rf/streams</w:t>
        </w:r>
      </w:hyperlink>
      <w:r>
        <w:rPr/>
        <w:t xml:space="preserve">.</w:t>
      </w:r>
    </w:p>
    <w:p>
      <w:pPr>
        <w:jc w:val="both"/>
      </w:pPr>
      <w:r>
        <w:rPr/>
        <w:t xml:space="preserve">Как всегда, выступление специалистаЦЭПП МЧС России можно увидеть из любого уголка мира – достаточноподключиться к трансляции 17 ноября в 12:00 (мск) по ссылке:</w:t>
      </w:r>
    </w:p>
    <w:p>
      <w:pPr>
        <w:jc w:val="both"/>
      </w:pPr>
      <w:r>
        <w:rPr/>
        <w:t xml:space="preserve">ютуб: </w:t>
      </w:r>
      <w:hyperlink r:id="rId9" w:history="1">
        <w:r>
          <w:rPr>
            <w:color w:val="005999"/>
          </w:rPr>
          <w:t xml:space="preserve">https://www.youtube.com/watch?v=tF1t383VN58</w:t>
        </w:r>
      </w:hyperlink>
    </w:p>
    <w:p>
      <w:pPr>
        <w:jc w:val="both"/>
      </w:pPr>
      <w:r>
        <w:rPr/>
        <w:t xml:space="preserve">вк:</w:t>
      </w:r>
      <w:hyperlink r:id="rId10" w:history="1">
        <w:r>
          <w:rPr>
            <w:color w:val="005999"/>
          </w:rPr>
          <w:t xml:space="preserve">https://vk.com/video-212631060_456239147</w:t>
        </w:r>
      </w:hyperlink>
    </w:p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youtube.com/@gran_rf/streams" TargetMode="External"/><Relationship Id="rId9" Type="http://schemas.openxmlformats.org/officeDocument/2006/relationships/hyperlink" Target="https://www.youtube.com/watch?v=tF1t383VN58" TargetMode="External"/><Relationship Id="rId10" Type="http://schemas.openxmlformats.org/officeDocument/2006/relationships/hyperlink" Target="https://vk.com/video-212631060_456239147" TargetMode="External"/><Relationship Id="rId11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2025-04-05T14:06:09+03:00</dcterms:created>
  <dcterms:modified xsi:type="dcterms:W3CDTF">2025-04-05T14:06:09+03:00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